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Вариант 1</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z w:val="20"/>
          <w:szCs w:val="20"/>
          <w:lang w:eastAsia="ru-RU"/>
        </w:rPr>
        <w:t xml:space="preserve">Часть 1 </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pacing w:val="-12"/>
          <w:sz w:val="20"/>
          <w:szCs w:val="20"/>
          <w:lang w:eastAsia="ru-RU"/>
        </w:rPr>
        <w:t>1.</w:t>
      </w:r>
      <w:r w:rsidRPr="00B77772">
        <w:rPr>
          <w:rFonts w:ascii="Times New Roman" w:hAnsi="Times New Roman" w:cs="Times New Roman"/>
          <w:b/>
          <w:bCs/>
          <w:sz w:val="20"/>
          <w:szCs w:val="20"/>
          <w:lang w:eastAsia="ru-RU"/>
        </w:rPr>
        <w:t>  За направление магнитных линий принято направление</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 xml:space="preserve">1) южного полюса магнитной стрелки в каждой точке поля </w:t>
      </w:r>
      <w:r w:rsidRPr="00B77772">
        <w:rPr>
          <w:rFonts w:ascii="Times New Roman" w:hAnsi="Times New Roman" w:cs="Times New Roman"/>
          <w:sz w:val="20"/>
          <w:szCs w:val="20"/>
          <w:lang w:eastAsia="ru-RU"/>
        </w:rPr>
        <w:br/>
        <w:t>2) северного полюса магнитной стрелки в каждой точке поля</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3) магнитного поля Земли</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4) с запада на восток</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pacing w:val="-4"/>
          <w:sz w:val="20"/>
          <w:szCs w:val="20"/>
          <w:lang w:eastAsia="ru-RU"/>
        </w:rPr>
        <w:t>2.</w:t>
      </w:r>
      <w:r w:rsidRPr="00B77772">
        <w:rPr>
          <w:rFonts w:ascii="Times New Roman" w:hAnsi="Times New Roman" w:cs="Times New Roman"/>
          <w:b/>
          <w:bCs/>
          <w:sz w:val="20"/>
          <w:szCs w:val="20"/>
          <w:lang w:eastAsia="ru-RU"/>
        </w:rPr>
        <w:t xml:space="preserve"> При введении сердечника в катушку магнитное поле...</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1) Не изменится   2) Усилится   3) Уменьшится   4) Станет равным нулю</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4"/>
          <w:sz w:val="20"/>
          <w:szCs w:val="20"/>
          <w:lang w:eastAsia="ru-RU"/>
        </w:rPr>
        <w:t>3.</w:t>
      </w:r>
      <w:r w:rsidRPr="00B77772">
        <w:rPr>
          <w:rFonts w:ascii="Times New Roman" w:hAnsi="Times New Roman" w:cs="Times New Roman"/>
          <w:b/>
          <w:bCs/>
          <w:sz w:val="20"/>
          <w:szCs w:val="20"/>
          <w:lang w:eastAsia="ru-RU"/>
        </w:rPr>
        <w:t>Наиболее сильное магнитное действие проявляется у магнита...</w:t>
      </w:r>
      <w:r w:rsidRPr="00B77772">
        <w:rPr>
          <w:rFonts w:ascii="Times New Roman" w:hAnsi="Times New Roman" w:cs="Times New Roman"/>
          <w:sz w:val="20"/>
          <w:szCs w:val="20"/>
          <w:lang w:eastAsia="ru-RU"/>
        </w:rPr>
        <w:br/>
        <w:t>1) возле северного полюса             2) возле южного полюса</w:t>
      </w:r>
      <w:r w:rsidRPr="00B77772">
        <w:rPr>
          <w:rFonts w:ascii="Times New Roman" w:hAnsi="Times New Roman" w:cs="Times New Roman"/>
          <w:sz w:val="20"/>
          <w:szCs w:val="20"/>
          <w:lang w:eastAsia="ru-RU"/>
        </w:rPr>
        <w:br/>
        <w:t>3) возле обоих полюсов                  4) магнитное действие одинаково во всех точках</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5"/>
          <w:sz w:val="20"/>
          <w:szCs w:val="20"/>
          <w:lang w:eastAsia="ru-RU"/>
        </w:rPr>
        <w:t>4.</w:t>
      </w:r>
      <w:r w:rsidRPr="00B77772">
        <w:rPr>
          <w:rFonts w:ascii="Times New Roman" w:hAnsi="Times New Roman" w:cs="Times New Roman"/>
          <w:b/>
          <w:bCs/>
          <w:sz w:val="20"/>
          <w:szCs w:val="20"/>
          <w:lang w:eastAsia="ru-RU"/>
        </w:rPr>
        <w:t xml:space="preserve"> К северному полюсу магнита поднесли южный.</w:t>
      </w:r>
      <w:r w:rsidRPr="00B77772">
        <w:rPr>
          <w:rFonts w:ascii="Times New Roman" w:hAnsi="Times New Roman" w:cs="Times New Roman"/>
          <w:sz w:val="20"/>
          <w:szCs w:val="20"/>
          <w:lang w:eastAsia="ru-RU"/>
        </w:rPr>
        <w:br/>
        <w:t xml:space="preserve">1) Будет происходить притяжение магнитов  </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 xml:space="preserve">2) Будет происходить отталкивание магнитов </w:t>
      </w:r>
      <w:r w:rsidRPr="00B77772">
        <w:rPr>
          <w:rFonts w:ascii="Times New Roman" w:hAnsi="Times New Roman" w:cs="Times New Roman"/>
          <w:sz w:val="20"/>
          <w:szCs w:val="20"/>
          <w:lang w:eastAsia="ru-RU"/>
        </w:rPr>
        <w:br/>
        <w:t>3) магниты не будут взаимодействовать</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4) В зависимости от ситуации могут как притягиваться, так и отталкиваться.</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3"/>
          <w:sz w:val="20"/>
          <w:szCs w:val="20"/>
          <w:lang w:eastAsia="ru-RU"/>
        </w:rPr>
        <w:t xml:space="preserve">5.  </w:t>
      </w:r>
      <w:r w:rsidRPr="00B77772">
        <w:rPr>
          <w:rFonts w:ascii="Times New Roman" w:hAnsi="Times New Roman" w:cs="Times New Roman"/>
          <w:b/>
          <w:bCs/>
          <w:sz w:val="20"/>
          <w:szCs w:val="20"/>
          <w:lang w:eastAsia="ru-RU"/>
        </w:rPr>
        <w:t>Подвижная часть электродвигателя постоянного тока называется</w:t>
      </w:r>
      <w:r w:rsidRPr="00B77772">
        <w:rPr>
          <w:rFonts w:ascii="Times New Roman" w:hAnsi="Times New Roman" w:cs="Times New Roman"/>
          <w:sz w:val="20"/>
          <w:szCs w:val="20"/>
          <w:lang w:eastAsia="ru-RU"/>
        </w:rPr>
        <w:t xml:space="preserve"> </w:t>
      </w:r>
      <w:r w:rsidRPr="00B77772">
        <w:rPr>
          <w:rFonts w:ascii="Times New Roman" w:hAnsi="Times New Roman" w:cs="Times New Roman"/>
          <w:sz w:val="20"/>
          <w:szCs w:val="20"/>
          <w:lang w:eastAsia="ru-RU"/>
        </w:rPr>
        <w:br/>
        <w:t>1) индуктор           2) якорь           3) ротор           4) статор</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5"/>
          <w:sz w:val="20"/>
          <w:szCs w:val="20"/>
          <w:lang w:eastAsia="ru-RU"/>
        </w:rPr>
        <w:t xml:space="preserve">6.  </w:t>
      </w:r>
      <w:r w:rsidRPr="00B77772">
        <w:rPr>
          <w:rFonts w:ascii="Times New Roman" w:hAnsi="Times New Roman" w:cs="Times New Roman"/>
          <w:b/>
          <w:bCs/>
          <w:sz w:val="20"/>
          <w:szCs w:val="20"/>
          <w:lang w:eastAsia="ru-RU"/>
        </w:rPr>
        <w:t>Северный магнитный полюс Земли находится</w:t>
      </w:r>
      <w:r w:rsidRPr="00B77772">
        <w:rPr>
          <w:rFonts w:ascii="Times New Roman" w:hAnsi="Times New Roman" w:cs="Times New Roman"/>
          <w:sz w:val="20"/>
          <w:szCs w:val="20"/>
          <w:lang w:eastAsia="ru-RU"/>
        </w:rPr>
        <w:t xml:space="preserve"> </w:t>
      </w:r>
      <w:r w:rsidRPr="00B77772">
        <w:rPr>
          <w:rFonts w:ascii="Times New Roman" w:hAnsi="Times New Roman" w:cs="Times New Roman"/>
          <w:sz w:val="20"/>
          <w:szCs w:val="20"/>
          <w:lang w:eastAsia="ru-RU"/>
        </w:rPr>
        <w:br/>
        <w:t>1) вблизи Северного географического полюса  2) вблизи южного географического полюса</w:t>
      </w:r>
      <w:r w:rsidRPr="00B77772">
        <w:rPr>
          <w:rFonts w:ascii="Times New Roman" w:hAnsi="Times New Roman" w:cs="Times New Roman"/>
          <w:sz w:val="20"/>
          <w:szCs w:val="20"/>
          <w:lang w:eastAsia="ru-RU"/>
        </w:rPr>
        <w:br/>
        <w:t>3) на экваторе                                                        4) на Северном полюсе</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pacing w:val="-5"/>
          <w:sz w:val="20"/>
          <w:szCs w:val="20"/>
          <w:lang w:eastAsia="ru-RU"/>
        </w:rPr>
        <w:t>7.</w:t>
      </w:r>
      <w:r w:rsidRPr="00B77772">
        <w:rPr>
          <w:rFonts w:ascii="Times New Roman" w:hAnsi="Times New Roman" w:cs="Times New Roman"/>
          <w:b/>
          <w:bCs/>
          <w:sz w:val="20"/>
          <w:szCs w:val="20"/>
          <w:lang w:eastAsia="ru-RU"/>
        </w:rPr>
        <w:t xml:space="preserve"> Магнитные линии постоянного магнита...</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 xml:space="preserve">1) выходят из северного полюса и входят в южный </w:t>
      </w:r>
      <w:r w:rsidRPr="00B77772">
        <w:rPr>
          <w:rFonts w:ascii="Times New Roman" w:hAnsi="Times New Roman" w:cs="Times New Roman"/>
          <w:sz w:val="20"/>
          <w:szCs w:val="20"/>
          <w:lang w:eastAsia="ru-RU"/>
        </w:rPr>
        <w:br/>
        <w:t>2) выходят из южного полюса и входят в северный</w:t>
      </w:r>
      <w:r w:rsidRPr="00B77772">
        <w:rPr>
          <w:rFonts w:ascii="Times New Roman" w:hAnsi="Times New Roman" w:cs="Times New Roman"/>
          <w:sz w:val="20"/>
          <w:szCs w:val="20"/>
          <w:lang w:eastAsia="ru-RU"/>
        </w:rPr>
        <w:br/>
        <w:t xml:space="preserve">3) замкнутые кривые, охватывающие проводник </w:t>
      </w:r>
      <w:r w:rsidRPr="00B77772">
        <w:rPr>
          <w:rFonts w:ascii="Times New Roman" w:hAnsi="Times New Roman" w:cs="Times New Roman"/>
          <w:sz w:val="20"/>
          <w:szCs w:val="20"/>
          <w:lang w:eastAsia="ru-RU"/>
        </w:rPr>
        <w:br/>
        <w:t>4) прямые, параллельные магниту</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pacing w:val="-3"/>
          <w:sz w:val="20"/>
          <w:szCs w:val="20"/>
          <w:lang w:eastAsia="ru-RU"/>
        </w:rPr>
        <w:t>8.</w:t>
      </w:r>
      <w:r w:rsidRPr="00B77772">
        <w:rPr>
          <w:rFonts w:ascii="Times New Roman" w:hAnsi="Times New Roman" w:cs="Times New Roman"/>
          <w:b/>
          <w:bCs/>
          <w:sz w:val="20"/>
          <w:szCs w:val="20"/>
          <w:lang w:eastAsia="ru-RU"/>
        </w:rPr>
        <w:t xml:space="preserve">  При пропускании постоянного тока через проводник вокруг него возникло магнитное поле. Оно обнаруживается по расположению стальных опилок на листе бумаги по повороту магнитной стрелки. Каким образом это магнитное поле можно переместить из одного места в другое?</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1) переносом стальных опилок                                   2) переносом проводника с током</w:t>
      </w:r>
      <w:r w:rsidRPr="00B77772">
        <w:rPr>
          <w:rFonts w:ascii="Times New Roman" w:hAnsi="Times New Roman" w:cs="Times New Roman"/>
          <w:sz w:val="20"/>
          <w:szCs w:val="20"/>
          <w:lang w:eastAsia="ru-RU"/>
        </w:rPr>
        <w:br/>
        <w:t>3) магнитное поле переместить невозможно             4) переносом постоянным магнитом</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z w:val="20"/>
          <w:szCs w:val="20"/>
          <w:lang w:eastAsia="ru-RU"/>
        </w:rPr>
        <w:t xml:space="preserve">Часть 2 </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z w:val="20"/>
          <w:szCs w:val="20"/>
          <w:lang w:eastAsia="ru-RU"/>
        </w:rPr>
        <w:t>9. Установите соответствие между действиями тока и приборами</w:t>
      </w:r>
    </w:p>
    <w:tbl>
      <w:tblPr>
        <w:tblW w:w="0" w:type="auto"/>
        <w:tblInd w:w="-8" w:type="dxa"/>
        <w:tblCellMar>
          <w:left w:w="10" w:type="dxa"/>
          <w:right w:w="10" w:type="dxa"/>
        </w:tblCellMar>
        <w:tblLook w:val="00A0"/>
      </w:tblPr>
      <w:tblGrid>
        <w:gridCol w:w="2765"/>
        <w:gridCol w:w="6610"/>
      </w:tblGrid>
      <w:tr w:rsidR="007B3BCC" w:rsidRPr="001A79C7">
        <w:tc>
          <w:tcPr>
            <w:tcW w:w="2802"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Действия тока</w:t>
            </w:r>
          </w:p>
        </w:tc>
        <w:tc>
          <w:tcPr>
            <w:tcW w:w="6769"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Приборы</w:t>
            </w:r>
          </w:p>
        </w:tc>
      </w:tr>
      <w:tr w:rsidR="007B3BCC" w:rsidRPr="001A79C7">
        <w:tc>
          <w:tcPr>
            <w:tcW w:w="2802"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А. Электродвигатель</w:t>
            </w:r>
          </w:p>
        </w:tc>
        <w:tc>
          <w:tcPr>
            <w:tcW w:w="6769"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1. Механическая энергия превращается в электрическую</w:t>
            </w:r>
          </w:p>
        </w:tc>
      </w:tr>
      <w:tr w:rsidR="007B3BCC" w:rsidRPr="001A79C7">
        <w:tc>
          <w:tcPr>
            <w:tcW w:w="2802"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Б.  Электромагнит</w:t>
            </w:r>
          </w:p>
        </w:tc>
        <w:tc>
          <w:tcPr>
            <w:tcW w:w="6769"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2. Электрическая энергия превращается в механическую</w:t>
            </w:r>
          </w:p>
        </w:tc>
      </w:tr>
      <w:tr w:rsidR="007B3BCC" w:rsidRPr="001A79C7">
        <w:tc>
          <w:tcPr>
            <w:tcW w:w="2802" w:type="dxa"/>
          </w:tcPr>
          <w:tbl>
            <w:tblPr>
              <w:tblpPr w:leftFromText="180" w:rightFromText="180" w:vertAnchor="text" w:horzAnchor="margin" w:tblpY="-17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0"/>
              <w:gridCol w:w="354"/>
            </w:tblGrid>
            <w:tr w:rsidR="007B3BCC" w:rsidRPr="001A79C7">
              <w:tc>
                <w:tcPr>
                  <w:tcW w:w="390" w:type="dxa"/>
                  <w:tcBorders>
                    <w:top w:val="single" w:sz="4" w:space="0" w:color="auto"/>
                    <w:left w:val="single" w:sz="4" w:space="0" w:color="auto"/>
                    <w:bottom w:val="single" w:sz="4" w:space="0" w:color="auto"/>
                    <w:right w:val="single" w:sz="4" w:space="0" w:color="auto"/>
                  </w:tcBorders>
                </w:tcPr>
                <w:p w:rsidR="007B3BCC" w:rsidRPr="001A79C7" w:rsidRDefault="007B3BCC" w:rsidP="001A79C7">
                  <w:pPr>
                    <w:spacing w:after="0" w:line="240" w:lineRule="auto"/>
                    <w:jc w:val="center"/>
                    <w:rPr>
                      <w:rFonts w:ascii="Times New Roman" w:hAnsi="Times New Roman" w:cs="Times New Roman"/>
                      <w:sz w:val="20"/>
                      <w:szCs w:val="20"/>
                      <w:lang w:eastAsia="ru-RU"/>
                    </w:rPr>
                  </w:pPr>
                  <w:r w:rsidRPr="001A79C7">
                    <w:rPr>
                      <w:rFonts w:ascii="Times New Roman" w:hAnsi="Times New Roman" w:cs="Times New Roman"/>
                      <w:sz w:val="20"/>
                      <w:szCs w:val="20"/>
                      <w:lang w:eastAsia="ru-RU"/>
                    </w:rPr>
                    <w:t>А</w:t>
                  </w:r>
                </w:p>
              </w:tc>
              <w:tc>
                <w:tcPr>
                  <w:tcW w:w="354" w:type="dxa"/>
                  <w:tcBorders>
                    <w:top w:val="single" w:sz="4" w:space="0" w:color="auto"/>
                    <w:left w:val="single" w:sz="4" w:space="0" w:color="auto"/>
                    <w:bottom w:val="single" w:sz="4" w:space="0" w:color="auto"/>
                    <w:right w:val="single" w:sz="4" w:space="0" w:color="auto"/>
                  </w:tcBorders>
                </w:tcPr>
                <w:p w:rsidR="007B3BCC" w:rsidRPr="001A79C7" w:rsidRDefault="007B3BCC" w:rsidP="001A79C7">
                  <w:pPr>
                    <w:spacing w:after="0" w:line="240" w:lineRule="auto"/>
                    <w:jc w:val="center"/>
                    <w:rPr>
                      <w:rFonts w:ascii="Times New Roman" w:hAnsi="Times New Roman" w:cs="Times New Roman"/>
                      <w:sz w:val="20"/>
                      <w:szCs w:val="20"/>
                      <w:lang w:eastAsia="ru-RU"/>
                    </w:rPr>
                  </w:pPr>
                  <w:r w:rsidRPr="001A79C7">
                    <w:rPr>
                      <w:rFonts w:ascii="Times New Roman" w:hAnsi="Times New Roman" w:cs="Times New Roman"/>
                      <w:sz w:val="20"/>
                      <w:szCs w:val="20"/>
                      <w:lang w:eastAsia="ru-RU"/>
                    </w:rPr>
                    <w:t>Б</w:t>
                  </w:r>
                </w:p>
              </w:tc>
            </w:tr>
            <w:tr w:rsidR="007B3BCC" w:rsidRPr="001A79C7">
              <w:tc>
                <w:tcPr>
                  <w:tcW w:w="390" w:type="dxa"/>
                  <w:tcBorders>
                    <w:top w:val="single" w:sz="4" w:space="0" w:color="auto"/>
                    <w:left w:val="single" w:sz="4" w:space="0" w:color="auto"/>
                    <w:bottom w:val="single" w:sz="4" w:space="0" w:color="auto"/>
                    <w:right w:val="single" w:sz="4" w:space="0" w:color="auto"/>
                  </w:tcBorders>
                </w:tcPr>
                <w:p w:rsidR="007B3BCC" w:rsidRPr="001A79C7" w:rsidRDefault="007B3BCC" w:rsidP="001A79C7">
                  <w:pPr>
                    <w:spacing w:after="0" w:line="240" w:lineRule="auto"/>
                    <w:jc w:val="center"/>
                    <w:rPr>
                      <w:rFonts w:ascii="Times New Roman" w:hAnsi="Times New Roman" w:cs="Times New Roman"/>
                      <w:sz w:val="20"/>
                      <w:szCs w:val="20"/>
                      <w:lang w:eastAsia="ru-RU"/>
                    </w:rPr>
                  </w:pPr>
                </w:p>
              </w:tc>
              <w:tc>
                <w:tcPr>
                  <w:tcW w:w="354" w:type="dxa"/>
                  <w:tcBorders>
                    <w:top w:val="single" w:sz="4" w:space="0" w:color="auto"/>
                    <w:left w:val="single" w:sz="4" w:space="0" w:color="auto"/>
                    <w:bottom w:val="single" w:sz="4" w:space="0" w:color="auto"/>
                    <w:right w:val="single" w:sz="4" w:space="0" w:color="auto"/>
                  </w:tcBorders>
                </w:tcPr>
                <w:p w:rsidR="007B3BCC" w:rsidRPr="001A79C7" w:rsidRDefault="007B3BCC" w:rsidP="001A79C7">
                  <w:pPr>
                    <w:spacing w:after="0" w:line="240" w:lineRule="auto"/>
                    <w:jc w:val="center"/>
                    <w:rPr>
                      <w:rFonts w:ascii="Times New Roman" w:hAnsi="Times New Roman" w:cs="Times New Roman"/>
                      <w:sz w:val="20"/>
                      <w:szCs w:val="20"/>
                      <w:lang w:eastAsia="ru-RU"/>
                    </w:rPr>
                  </w:pPr>
                </w:p>
              </w:tc>
            </w:tr>
          </w:tbl>
          <w:p w:rsidR="007B3BCC" w:rsidRPr="00B77772" w:rsidRDefault="007B3BCC" w:rsidP="00987F14">
            <w:pPr>
              <w:rPr>
                <w:rFonts w:ascii="Times New Roman" w:hAnsi="Times New Roman" w:cs="Times New Roman"/>
                <w:sz w:val="20"/>
                <w:szCs w:val="20"/>
                <w:lang w:eastAsia="ru-RU"/>
              </w:rPr>
            </w:pPr>
          </w:p>
        </w:tc>
        <w:tc>
          <w:tcPr>
            <w:tcW w:w="6769"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3.Электрическая энергия превращается в магнитную</w:t>
            </w:r>
          </w:p>
        </w:tc>
      </w:tr>
      <w:tr w:rsidR="007B3BCC" w:rsidRPr="001A79C7">
        <w:tc>
          <w:tcPr>
            <w:tcW w:w="2802" w:type="dxa"/>
          </w:tcPr>
          <w:p w:rsidR="007B3BCC" w:rsidRPr="00B77772" w:rsidRDefault="007B3BCC" w:rsidP="00987F14">
            <w:pPr>
              <w:rPr>
                <w:rFonts w:ascii="Times New Roman" w:hAnsi="Times New Roman" w:cs="Times New Roman"/>
                <w:sz w:val="20"/>
                <w:szCs w:val="20"/>
                <w:lang w:eastAsia="ru-RU"/>
              </w:rPr>
            </w:pPr>
          </w:p>
        </w:tc>
        <w:tc>
          <w:tcPr>
            <w:tcW w:w="6769"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4.Магнитная энергия превращается в электрическую</w:t>
            </w:r>
          </w:p>
        </w:tc>
      </w:tr>
    </w:tbl>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z w:val="20"/>
          <w:szCs w:val="20"/>
          <w:lang w:eastAsia="ru-RU"/>
        </w:rPr>
        <w:t xml:space="preserve">Часть 3 </w:t>
      </w:r>
    </w:p>
    <w:p w:rsidR="007B3BCC" w:rsidRPr="00B77772" w:rsidRDefault="007B3BCC" w:rsidP="00B77772">
      <w:pPr>
        <w:shd w:val="clear" w:color="auto" w:fill="FFFFFF"/>
        <w:spacing w:after="0" w:line="240" w:lineRule="auto"/>
        <w:rPr>
          <w:rFonts w:ascii="Times New Roman" w:hAnsi="Times New Roman" w:cs="Times New Roman"/>
          <w:b/>
          <w:bCs/>
          <w:sz w:val="20"/>
          <w:szCs w:val="20"/>
        </w:rPr>
      </w:pPr>
      <w:r w:rsidRPr="00B77772">
        <w:rPr>
          <w:rFonts w:ascii="Times New Roman" w:hAnsi="Times New Roman" w:cs="Times New Roman"/>
          <w:b/>
          <w:bCs/>
          <w:sz w:val="20"/>
          <w:szCs w:val="20"/>
          <w:lang w:eastAsia="ru-RU"/>
        </w:rPr>
        <w:t>10.</w:t>
      </w:r>
      <w:r w:rsidRPr="00B77772">
        <w:rPr>
          <w:rFonts w:ascii="Times New Roman" w:hAnsi="Times New Roman" w:cs="Times New Roman"/>
          <w:b/>
          <w:bCs/>
          <w:sz w:val="20"/>
          <w:szCs w:val="20"/>
        </w:rPr>
        <w:t xml:space="preserve"> Почему рельсы, лежащие на складах, с течением времени оказываются намагниченными?</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z w:val="20"/>
          <w:szCs w:val="20"/>
        </w:rPr>
        <w:t>11. Какими способами можно усилить магнитное поле катушки с током?</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Default="007B3BCC" w:rsidP="00B77772">
      <w:pPr>
        <w:shd w:val="clear" w:color="auto" w:fill="FFFFFF"/>
        <w:spacing w:after="0" w:line="240" w:lineRule="auto"/>
        <w:rPr>
          <w:rFonts w:ascii="Times New Roman" w:hAnsi="Times New Roman" w:cs="Times New Roman"/>
          <w:sz w:val="20"/>
          <w:szCs w:val="20"/>
          <w:lang w:eastAsia="ru-RU"/>
        </w:rPr>
      </w:pP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Вариант 2.</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z w:val="20"/>
          <w:szCs w:val="20"/>
          <w:lang w:eastAsia="ru-RU"/>
        </w:rPr>
        <w:t>Часть 1</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pacing w:val="-17"/>
          <w:sz w:val="20"/>
          <w:szCs w:val="20"/>
          <w:lang w:eastAsia="ru-RU"/>
        </w:rPr>
        <w:t>1.</w:t>
      </w:r>
      <w:r w:rsidRPr="00B77772">
        <w:rPr>
          <w:rFonts w:ascii="Times New Roman" w:hAnsi="Times New Roman" w:cs="Times New Roman"/>
          <w:b/>
          <w:bCs/>
          <w:sz w:val="20"/>
          <w:szCs w:val="20"/>
          <w:lang w:eastAsia="ru-RU"/>
        </w:rPr>
        <w:t xml:space="preserve">  </w:t>
      </w:r>
      <w:r w:rsidRPr="00B77772">
        <w:rPr>
          <w:rFonts w:ascii="Times New Roman" w:hAnsi="Times New Roman" w:cs="Times New Roman"/>
          <w:b/>
          <w:bCs/>
          <w:spacing w:val="-6"/>
          <w:sz w:val="20"/>
          <w:szCs w:val="20"/>
          <w:lang w:eastAsia="ru-RU"/>
        </w:rPr>
        <w:t>Магнитные линии прямого тока представляют собой..</w:t>
      </w:r>
    </w:p>
    <w:p w:rsidR="007B3BCC" w:rsidRPr="00B77772" w:rsidRDefault="007B3BCC" w:rsidP="00B77772">
      <w:pPr>
        <w:shd w:val="clear" w:color="auto" w:fill="FFFFFF"/>
        <w:spacing w:after="0" w:line="240" w:lineRule="auto"/>
        <w:rPr>
          <w:rFonts w:ascii="Times New Roman" w:hAnsi="Times New Roman" w:cs="Times New Roman"/>
          <w:spacing w:val="-6"/>
          <w:sz w:val="20"/>
          <w:szCs w:val="20"/>
          <w:lang w:eastAsia="ru-RU"/>
        </w:rPr>
      </w:pPr>
      <w:r w:rsidRPr="00B77772">
        <w:rPr>
          <w:rFonts w:ascii="Times New Roman" w:hAnsi="Times New Roman" w:cs="Times New Roman"/>
          <w:spacing w:val="-6"/>
          <w:sz w:val="20"/>
          <w:szCs w:val="20"/>
          <w:lang w:eastAsia="ru-RU"/>
        </w:rPr>
        <w:t>1) замкнутые кривые, охватывающие проводник</w:t>
      </w:r>
      <w:r w:rsidRPr="00B77772">
        <w:rPr>
          <w:rFonts w:ascii="Times New Roman" w:hAnsi="Times New Roman" w:cs="Times New Roman"/>
          <w:spacing w:val="-6"/>
          <w:sz w:val="20"/>
          <w:szCs w:val="20"/>
          <w:lang w:eastAsia="ru-RU"/>
        </w:rPr>
        <w:br/>
        <w:t>2) прямые, параллельные проводнику</w:t>
      </w:r>
      <w:r w:rsidRPr="00B77772">
        <w:rPr>
          <w:rFonts w:ascii="Times New Roman" w:hAnsi="Times New Roman" w:cs="Times New Roman"/>
          <w:spacing w:val="-6"/>
          <w:sz w:val="20"/>
          <w:szCs w:val="20"/>
          <w:lang w:eastAsia="ru-RU"/>
        </w:rPr>
        <w:br/>
        <w:t>3) прямые, перпендикулярные проводнику</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pacing w:val="-6"/>
          <w:sz w:val="20"/>
          <w:szCs w:val="20"/>
          <w:lang w:eastAsia="ru-RU"/>
        </w:rPr>
        <w:t>4)линии выходящие из проводника и уходящие в бескнечность</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10"/>
          <w:sz w:val="20"/>
          <w:szCs w:val="20"/>
          <w:lang w:eastAsia="ru-RU"/>
        </w:rPr>
        <w:t xml:space="preserve">2.     </w:t>
      </w:r>
      <w:r w:rsidRPr="00B77772">
        <w:rPr>
          <w:rFonts w:ascii="Times New Roman" w:hAnsi="Times New Roman" w:cs="Times New Roman"/>
          <w:b/>
          <w:bCs/>
          <w:spacing w:val="-6"/>
          <w:sz w:val="20"/>
          <w:szCs w:val="20"/>
          <w:lang w:eastAsia="ru-RU"/>
        </w:rPr>
        <w:t>При уменьшении силы тока в цепи электромагнита магнитное поле...</w:t>
      </w:r>
      <w:r w:rsidRPr="00B77772">
        <w:rPr>
          <w:rFonts w:ascii="Times New Roman" w:hAnsi="Times New Roman" w:cs="Times New Roman"/>
          <w:b/>
          <w:bCs/>
          <w:spacing w:val="-6"/>
          <w:sz w:val="20"/>
          <w:szCs w:val="20"/>
          <w:lang w:eastAsia="ru-RU"/>
        </w:rPr>
        <w:br/>
      </w:r>
      <w:r w:rsidRPr="00B77772">
        <w:rPr>
          <w:rFonts w:ascii="Times New Roman" w:hAnsi="Times New Roman" w:cs="Times New Roman"/>
          <w:spacing w:val="-7"/>
          <w:sz w:val="20"/>
          <w:szCs w:val="20"/>
          <w:lang w:eastAsia="ru-RU"/>
        </w:rPr>
        <w:t>1) усилится</w:t>
      </w:r>
      <w:r w:rsidRPr="00B77772">
        <w:rPr>
          <w:rFonts w:ascii="Times New Roman" w:hAnsi="Times New Roman" w:cs="Times New Roman"/>
          <w:sz w:val="20"/>
          <w:szCs w:val="20"/>
          <w:lang w:eastAsia="ru-RU"/>
        </w:rPr>
        <w:t xml:space="preserve">           </w:t>
      </w:r>
      <w:r w:rsidRPr="00B77772">
        <w:rPr>
          <w:rFonts w:ascii="Times New Roman" w:hAnsi="Times New Roman" w:cs="Times New Roman"/>
          <w:spacing w:val="-9"/>
          <w:sz w:val="20"/>
          <w:szCs w:val="20"/>
          <w:lang w:eastAsia="ru-RU"/>
        </w:rPr>
        <w:t>2) уменьшится</w:t>
      </w:r>
      <w:r w:rsidRPr="00B77772">
        <w:rPr>
          <w:rFonts w:ascii="Times New Roman" w:hAnsi="Times New Roman" w:cs="Times New Roman"/>
          <w:sz w:val="20"/>
          <w:szCs w:val="20"/>
          <w:lang w:eastAsia="ru-RU"/>
        </w:rPr>
        <w:t xml:space="preserve">               </w:t>
      </w:r>
      <w:r w:rsidRPr="00B77772">
        <w:rPr>
          <w:rFonts w:ascii="Times New Roman" w:hAnsi="Times New Roman" w:cs="Times New Roman"/>
          <w:spacing w:val="-6"/>
          <w:sz w:val="20"/>
          <w:szCs w:val="20"/>
          <w:lang w:eastAsia="ru-RU"/>
        </w:rPr>
        <w:t>3) не изменится</w:t>
      </w:r>
      <w:r w:rsidRPr="00B77772">
        <w:rPr>
          <w:rFonts w:ascii="Times New Roman" w:hAnsi="Times New Roman" w:cs="Times New Roman"/>
          <w:sz w:val="20"/>
          <w:szCs w:val="20"/>
          <w:lang w:eastAsia="ru-RU"/>
        </w:rPr>
        <w:t xml:space="preserve">                    </w:t>
      </w:r>
      <w:r w:rsidRPr="00B77772">
        <w:rPr>
          <w:rFonts w:ascii="Times New Roman" w:hAnsi="Times New Roman" w:cs="Times New Roman"/>
          <w:spacing w:val="-6"/>
          <w:sz w:val="20"/>
          <w:szCs w:val="20"/>
          <w:lang w:eastAsia="ru-RU"/>
        </w:rPr>
        <w:t>4) исчезнет</w:t>
      </w:r>
    </w:p>
    <w:p w:rsidR="007B3BCC" w:rsidRPr="00B77772" w:rsidRDefault="007B3BCC" w:rsidP="00B77772">
      <w:pPr>
        <w:shd w:val="clear" w:color="auto" w:fill="FFFFFF"/>
        <w:spacing w:after="0" w:line="240" w:lineRule="auto"/>
        <w:rPr>
          <w:rFonts w:ascii="Times New Roman" w:hAnsi="Times New Roman" w:cs="Times New Roman"/>
          <w:spacing w:val="-7"/>
          <w:sz w:val="20"/>
          <w:szCs w:val="20"/>
          <w:lang w:eastAsia="ru-RU"/>
        </w:rPr>
      </w:pPr>
      <w:r w:rsidRPr="00B77772">
        <w:rPr>
          <w:rFonts w:ascii="Times New Roman" w:hAnsi="Times New Roman" w:cs="Times New Roman"/>
          <w:b/>
          <w:bCs/>
          <w:spacing w:val="-9"/>
          <w:sz w:val="20"/>
          <w:szCs w:val="20"/>
          <w:lang w:eastAsia="ru-RU"/>
        </w:rPr>
        <w:t xml:space="preserve">3.     </w:t>
      </w:r>
      <w:r w:rsidRPr="00B77772">
        <w:rPr>
          <w:rFonts w:ascii="Times New Roman" w:hAnsi="Times New Roman" w:cs="Times New Roman"/>
          <w:b/>
          <w:bCs/>
          <w:spacing w:val="-6"/>
          <w:sz w:val="20"/>
          <w:szCs w:val="20"/>
          <w:lang w:eastAsia="ru-RU"/>
        </w:rPr>
        <w:t xml:space="preserve">Чтобы изменить магнитные полюсы электромагнита, надо... </w:t>
      </w:r>
      <w:r w:rsidRPr="00B77772">
        <w:rPr>
          <w:rFonts w:ascii="Times New Roman" w:hAnsi="Times New Roman" w:cs="Times New Roman"/>
          <w:b/>
          <w:bCs/>
          <w:spacing w:val="-6"/>
          <w:sz w:val="20"/>
          <w:szCs w:val="20"/>
          <w:lang w:eastAsia="ru-RU"/>
        </w:rPr>
        <w:br/>
      </w:r>
      <w:r w:rsidRPr="00B77772">
        <w:rPr>
          <w:rFonts w:ascii="Times New Roman" w:hAnsi="Times New Roman" w:cs="Times New Roman"/>
          <w:spacing w:val="-5"/>
          <w:sz w:val="20"/>
          <w:szCs w:val="20"/>
          <w:lang w:eastAsia="ru-RU"/>
        </w:rPr>
        <w:t xml:space="preserve">1) вставить сердечник другим концом в катушку     2) изменить направление тока в цепи </w:t>
      </w:r>
      <w:r w:rsidRPr="00B77772">
        <w:rPr>
          <w:rFonts w:ascii="Times New Roman" w:hAnsi="Times New Roman" w:cs="Times New Roman"/>
          <w:spacing w:val="-5"/>
          <w:sz w:val="20"/>
          <w:szCs w:val="20"/>
          <w:lang w:eastAsia="ru-RU"/>
        </w:rPr>
        <w:br/>
        <w:t>3</w:t>
      </w:r>
      <w:r w:rsidRPr="00B77772">
        <w:rPr>
          <w:rFonts w:ascii="Times New Roman" w:hAnsi="Times New Roman" w:cs="Times New Roman"/>
          <w:spacing w:val="-7"/>
          <w:sz w:val="20"/>
          <w:szCs w:val="20"/>
          <w:lang w:eastAsia="ru-RU"/>
        </w:rPr>
        <w:t>) поставить рядом другой электромагнит                   4) магнитные полюсы изменить нельзя</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13"/>
          <w:sz w:val="20"/>
          <w:szCs w:val="20"/>
          <w:lang w:eastAsia="ru-RU"/>
        </w:rPr>
        <w:t>4.</w:t>
      </w:r>
      <w:r w:rsidRPr="00B77772">
        <w:rPr>
          <w:rFonts w:ascii="Times New Roman" w:hAnsi="Times New Roman" w:cs="Times New Roman"/>
          <w:b/>
          <w:bCs/>
          <w:sz w:val="20"/>
          <w:szCs w:val="20"/>
          <w:lang w:eastAsia="ru-RU"/>
        </w:rPr>
        <w:t xml:space="preserve">  </w:t>
      </w:r>
      <w:r w:rsidRPr="00B77772">
        <w:rPr>
          <w:rFonts w:ascii="Times New Roman" w:hAnsi="Times New Roman" w:cs="Times New Roman"/>
          <w:b/>
          <w:bCs/>
          <w:spacing w:val="-7"/>
          <w:sz w:val="20"/>
          <w:szCs w:val="20"/>
          <w:lang w:eastAsia="ru-RU"/>
        </w:rPr>
        <w:t>К северному полюсу магнита поднесли северный полюс магнита.</w:t>
      </w:r>
      <w:r w:rsidRPr="00B77772">
        <w:rPr>
          <w:rFonts w:ascii="Times New Roman" w:hAnsi="Times New Roman" w:cs="Times New Roman"/>
          <w:spacing w:val="-7"/>
          <w:sz w:val="20"/>
          <w:szCs w:val="20"/>
          <w:lang w:eastAsia="ru-RU"/>
        </w:rPr>
        <w:br/>
      </w:r>
      <w:r w:rsidRPr="00B77772">
        <w:rPr>
          <w:rFonts w:ascii="Times New Roman" w:hAnsi="Times New Roman" w:cs="Times New Roman"/>
          <w:sz w:val="20"/>
          <w:szCs w:val="20"/>
          <w:lang w:eastAsia="ru-RU"/>
        </w:rPr>
        <w:t xml:space="preserve">1) Будет происходить притяжение магнитов  </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 xml:space="preserve">2) Будет происходить отталкивание магнитов </w:t>
      </w:r>
      <w:r w:rsidRPr="00B77772">
        <w:rPr>
          <w:rFonts w:ascii="Times New Roman" w:hAnsi="Times New Roman" w:cs="Times New Roman"/>
          <w:sz w:val="20"/>
          <w:szCs w:val="20"/>
          <w:lang w:eastAsia="ru-RU"/>
        </w:rPr>
        <w:br/>
        <w:t>3) магниты не будут взаимодействовать</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z w:val="20"/>
          <w:szCs w:val="20"/>
          <w:lang w:eastAsia="ru-RU"/>
        </w:rPr>
        <w:t>4) В зависимости от ситуации могут как притягиваться, так и отталкиваться.</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13"/>
          <w:sz w:val="20"/>
          <w:szCs w:val="20"/>
          <w:lang w:eastAsia="ru-RU"/>
        </w:rPr>
        <w:t xml:space="preserve">5.     </w:t>
      </w:r>
      <w:r w:rsidRPr="00B77772">
        <w:rPr>
          <w:rFonts w:ascii="Times New Roman" w:hAnsi="Times New Roman" w:cs="Times New Roman"/>
          <w:b/>
          <w:bCs/>
          <w:spacing w:val="-6"/>
          <w:sz w:val="20"/>
          <w:szCs w:val="20"/>
          <w:lang w:eastAsia="ru-RU"/>
        </w:rPr>
        <w:t>Неподвижная часть электродвигателя постоянного тока называется...</w:t>
      </w:r>
      <w:r w:rsidRPr="00B77772">
        <w:rPr>
          <w:rFonts w:ascii="Times New Roman" w:hAnsi="Times New Roman" w:cs="Times New Roman"/>
          <w:spacing w:val="-6"/>
          <w:sz w:val="20"/>
          <w:szCs w:val="20"/>
          <w:lang w:eastAsia="ru-RU"/>
        </w:rPr>
        <w:t xml:space="preserve"> </w:t>
      </w:r>
      <w:r w:rsidRPr="00B77772">
        <w:rPr>
          <w:rFonts w:ascii="Times New Roman" w:hAnsi="Times New Roman" w:cs="Times New Roman"/>
          <w:spacing w:val="-6"/>
          <w:sz w:val="20"/>
          <w:szCs w:val="20"/>
          <w:lang w:eastAsia="ru-RU"/>
        </w:rPr>
        <w:br/>
      </w:r>
      <w:r w:rsidRPr="00B77772">
        <w:rPr>
          <w:rFonts w:ascii="Times New Roman" w:hAnsi="Times New Roman" w:cs="Times New Roman"/>
          <w:sz w:val="20"/>
          <w:szCs w:val="20"/>
          <w:lang w:eastAsia="ru-RU"/>
        </w:rPr>
        <w:t>1) индуктор          2) якорь           3) ротор           4) статор</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13"/>
          <w:sz w:val="20"/>
          <w:szCs w:val="20"/>
          <w:lang w:eastAsia="ru-RU"/>
        </w:rPr>
        <w:t xml:space="preserve">6.     </w:t>
      </w:r>
      <w:r w:rsidRPr="00B77772">
        <w:rPr>
          <w:rFonts w:ascii="Times New Roman" w:hAnsi="Times New Roman" w:cs="Times New Roman"/>
          <w:b/>
          <w:bCs/>
          <w:spacing w:val="-9"/>
          <w:sz w:val="20"/>
          <w:szCs w:val="20"/>
          <w:lang w:eastAsia="ru-RU"/>
        </w:rPr>
        <w:t xml:space="preserve">Южный магнитный полюс Земли находится </w:t>
      </w:r>
      <w:r w:rsidRPr="00B77772">
        <w:rPr>
          <w:rFonts w:ascii="Times New Roman" w:hAnsi="Times New Roman" w:cs="Times New Roman"/>
          <w:b/>
          <w:bCs/>
          <w:spacing w:val="-9"/>
          <w:sz w:val="20"/>
          <w:szCs w:val="20"/>
          <w:lang w:eastAsia="ru-RU"/>
        </w:rPr>
        <w:br/>
      </w:r>
      <w:r w:rsidRPr="00B77772">
        <w:rPr>
          <w:rFonts w:ascii="Times New Roman" w:hAnsi="Times New Roman" w:cs="Times New Roman"/>
          <w:spacing w:val="-5"/>
          <w:sz w:val="20"/>
          <w:szCs w:val="20"/>
          <w:lang w:eastAsia="ru-RU"/>
        </w:rPr>
        <w:t>1) вблизи Северного географического полюса      2) вблизи южного географического полюса</w:t>
      </w:r>
      <w:r w:rsidRPr="00B77772">
        <w:rPr>
          <w:rFonts w:ascii="Times New Roman" w:hAnsi="Times New Roman" w:cs="Times New Roman"/>
          <w:spacing w:val="-6"/>
          <w:sz w:val="20"/>
          <w:szCs w:val="20"/>
          <w:lang w:eastAsia="ru-RU"/>
        </w:rPr>
        <w:br/>
        <w:t>3) на экваторе</w:t>
      </w:r>
      <w:r w:rsidRPr="00B77772">
        <w:rPr>
          <w:rFonts w:ascii="Times New Roman" w:hAnsi="Times New Roman" w:cs="Times New Roman"/>
          <w:sz w:val="20"/>
          <w:szCs w:val="20"/>
          <w:lang w:eastAsia="ru-RU"/>
        </w:rPr>
        <w:t xml:space="preserve">                    </w:t>
      </w:r>
      <w:r w:rsidRPr="00B77772">
        <w:rPr>
          <w:rFonts w:ascii="Times New Roman" w:hAnsi="Times New Roman" w:cs="Times New Roman"/>
          <w:spacing w:val="-6"/>
          <w:sz w:val="20"/>
          <w:szCs w:val="20"/>
          <w:lang w:eastAsia="ru-RU"/>
        </w:rPr>
        <w:t xml:space="preserve">                                          4) на Южном полюсе</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b/>
          <w:bCs/>
          <w:spacing w:val="-8"/>
          <w:sz w:val="20"/>
          <w:szCs w:val="20"/>
          <w:lang w:eastAsia="ru-RU"/>
        </w:rPr>
        <w:t>7.</w:t>
      </w:r>
      <w:r w:rsidRPr="00B77772">
        <w:rPr>
          <w:rFonts w:ascii="Times New Roman" w:hAnsi="Times New Roman" w:cs="Times New Roman"/>
          <w:b/>
          <w:bCs/>
          <w:sz w:val="20"/>
          <w:szCs w:val="20"/>
          <w:lang w:eastAsia="ru-RU"/>
        </w:rPr>
        <w:t xml:space="preserve">  </w:t>
      </w:r>
      <w:r w:rsidRPr="00B77772">
        <w:rPr>
          <w:rFonts w:ascii="Times New Roman" w:hAnsi="Times New Roman" w:cs="Times New Roman"/>
          <w:b/>
          <w:bCs/>
          <w:spacing w:val="-7"/>
          <w:sz w:val="20"/>
          <w:szCs w:val="20"/>
          <w:lang w:eastAsia="ru-RU"/>
        </w:rPr>
        <w:t>Места на Земле, в которых направление магнитной стрелки постоянно</w:t>
      </w:r>
      <w:r w:rsidRPr="00B77772">
        <w:rPr>
          <w:rFonts w:ascii="Times New Roman" w:hAnsi="Times New Roman" w:cs="Times New Roman"/>
          <w:spacing w:val="-7"/>
          <w:sz w:val="20"/>
          <w:szCs w:val="20"/>
          <w:lang w:eastAsia="ru-RU"/>
        </w:rPr>
        <w:br/>
      </w:r>
      <w:r w:rsidRPr="00B77772">
        <w:rPr>
          <w:rFonts w:ascii="Times New Roman" w:hAnsi="Times New Roman" w:cs="Times New Roman"/>
          <w:b/>
          <w:bCs/>
          <w:sz w:val="20"/>
          <w:szCs w:val="20"/>
          <w:lang w:eastAsia="ru-RU"/>
        </w:rPr>
        <w:t>отклонено от направления магнитной линии Земли</w:t>
      </w:r>
    </w:p>
    <w:p w:rsidR="007B3BCC" w:rsidRPr="00B77772" w:rsidRDefault="007B3BCC" w:rsidP="00B77772">
      <w:pPr>
        <w:shd w:val="clear" w:color="auto" w:fill="FFFFFF"/>
        <w:spacing w:after="0" w:line="240" w:lineRule="auto"/>
        <w:rPr>
          <w:rFonts w:ascii="Times New Roman" w:hAnsi="Times New Roman" w:cs="Times New Roman"/>
          <w:sz w:val="20"/>
          <w:szCs w:val="20"/>
          <w:lang w:eastAsia="ru-RU"/>
        </w:rPr>
      </w:pPr>
      <w:r w:rsidRPr="00B77772">
        <w:rPr>
          <w:rFonts w:ascii="Times New Roman" w:hAnsi="Times New Roman" w:cs="Times New Roman"/>
          <w:spacing w:val="-7"/>
          <w:sz w:val="20"/>
          <w:szCs w:val="20"/>
          <w:lang w:eastAsia="ru-RU"/>
        </w:rPr>
        <w:t xml:space="preserve">1) Северный и Южный географические полюса Земли </w:t>
      </w:r>
      <w:r w:rsidRPr="00B77772">
        <w:rPr>
          <w:rFonts w:ascii="Times New Roman" w:hAnsi="Times New Roman" w:cs="Times New Roman"/>
          <w:spacing w:val="-7"/>
          <w:sz w:val="20"/>
          <w:szCs w:val="20"/>
          <w:lang w:eastAsia="ru-RU"/>
        </w:rPr>
        <w:br/>
      </w:r>
      <w:r w:rsidRPr="00B77772">
        <w:rPr>
          <w:rFonts w:ascii="Times New Roman" w:hAnsi="Times New Roman" w:cs="Times New Roman"/>
          <w:spacing w:val="-6"/>
          <w:sz w:val="20"/>
          <w:szCs w:val="20"/>
          <w:lang w:eastAsia="ru-RU"/>
        </w:rPr>
        <w:t xml:space="preserve">2) Северный и Южный магнитные полюса Земли </w:t>
      </w:r>
      <w:r w:rsidRPr="00B77772">
        <w:rPr>
          <w:rFonts w:ascii="Times New Roman" w:hAnsi="Times New Roman" w:cs="Times New Roman"/>
          <w:spacing w:val="-6"/>
          <w:sz w:val="20"/>
          <w:szCs w:val="20"/>
          <w:lang w:eastAsia="ru-RU"/>
        </w:rPr>
        <w:br/>
      </w:r>
      <w:r w:rsidRPr="00B77772">
        <w:rPr>
          <w:rFonts w:ascii="Times New Roman" w:hAnsi="Times New Roman" w:cs="Times New Roman"/>
          <w:sz w:val="20"/>
          <w:szCs w:val="20"/>
          <w:lang w:eastAsia="ru-RU"/>
        </w:rPr>
        <w:t>3) магнитные аномалии    </w:t>
      </w:r>
      <w:r w:rsidRPr="00B77772">
        <w:rPr>
          <w:rFonts w:ascii="Times New Roman" w:hAnsi="Times New Roman" w:cs="Times New Roman"/>
          <w:sz w:val="20"/>
          <w:szCs w:val="20"/>
          <w:lang w:eastAsia="ru-RU"/>
        </w:rPr>
        <w:br/>
        <w:t>4) на Земле таких мест нет</w:t>
      </w:r>
    </w:p>
    <w:p w:rsidR="007B3BCC" w:rsidRPr="00B77772" w:rsidRDefault="007B3BCC" w:rsidP="00B77772">
      <w:pPr>
        <w:shd w:val="clear" w:color="auto" w:fill="FFFFFF"/>
        <w:spacing w:after="0" w:line="240" w:lineRule="auto"/>
        <w:rPr>
          <w:rFonts w:ascii="Times New Roman" w:hAnsi="Times New Roman" w:cs="Times New Roman"/>
          <w:b/>
          <w:bCs/>
          <w:sz w:val="20"/>
          <w:szCs w:val="20"/>
          <w:lang w:eastAsia="ru-RU"/>
        </w:rPr>
      </w:pPr>
      <w:r w:rsidRPr="00B77772">
        <w:rPr>
          <w:rFonts w:ascii="Times New Roman" w:hAnsi="Times New Roman" w:cs="Times New Roman"/>
          <w:b/>
          <w:bCs/>
          <w:spacing w:val="-15"/>
          <w:sz w:val="20"/>
          <w:szCs w:val="20"/>
          <w:lang w:eastAsia="ru-RU"/>
        </w:rPr>
        <w:t>8.</w:t>
      </w:r>
      <w:r w:rsidRPr="00B77772">
        <w:rPr>
          <w:rFonts w:ascii="Times New Roman" w:hAnsi="Times New Roman" w:cs="Times New Roman"/>
          <w:b/>
          <w:bCs/>
          <w:sz w:val="20"/>
          <w:szCs w:val="20"/>
          <w:lang w:eastAsia="ru-RU"/>
        </w:rPr>
        <w:t xml:space="preserve">  </w:t>
      </w:r>
      <w:r w:rsidRPr="00B77772">
        <w:rPr>
          <w:rFonts w:ascii="Times New Roman" w:hAnsi="Times New Roman" w:cs="Times New Roman"/>
          <w:b/>
          <w:bCs/>
          <w:spacing w:val="-6"/>
          <w:sz w:val="20"/>
          <w:szCs w:val="20"/>
          <w:lang w:eastAsia="ru-RU"/>
        </w:rPr>
        <w:t>При пропускании постоянного тока через проводник вокруг него</w:t>
      </w:r>
      <w:r w:rsidRPr="00B77772">
        <w:rPr>
          <w:rFonts w:ascii="Times New Roman" w:hAnsi="Times New Roman" w:cs="Times New Roman"/>
          <w:b/>
          <w:bCs/>
          <w:spacing w:val="-6"/>
          <w:sz w:val="20"/>
          <w:szCs w:val="20"/>
          <w:lang w:eastAsia="ru-RU"/>
        </w:rPr>
        <w:br/>
        <w:t>возникло магнитное поле. Оно обнаруживается по расположению</w:t>
      </w:r>
      <w:r w:rsidRPr="00B77772">
        <w:rPr>
          <w:rFonts w:ascii="Times New Roman" w:hAnsi="Times New Roman" w:cs="Times New Roman"/>
          <w:b/>
          <w:bCs/>
          <w:spacing w:val="-6"/>
          <w:sz w:val="20"/>
          <w:szCs w:val="20"/>
          <w:lang w:eastAsia="ru-RU"/>
        </w:rPr>
        <w:br/>
        <w:t xml:space="preserve">стальных опилок на листе бум аги по повороту магнитной стрелки. </w:t>
      </w:r>
      <w:r w:rsidRPr="00B77772">
        <w:rPr>
          <w:rFonts w:ascii="Times New Roman" w:hAnsi="Times New Roman" w:cs="Times New Roman"/>
          <w:b/>
          <w:bCs/>
          <w:spacing w:val="-6"/>
          <w:sz w:val="20"/>
          <w:szCs w:val="20"/>
          <w:lang w:eastAsia="ru-RU"/>
        </w:rPr>
        <w:br/>
        <w:t xml:space="preserve">В </w:t>
      </w:r>
      <w:r w:rsidRPr="00B77772">
        <w:rPr>
          <w:rFonts w:ascii="Times New Roman" w:hAnsi="Times New Roman" w:cs="Times New Roman"/>
          <w:b/>
          <w:bCs/>
          <w:sz w:val="20"/>
          <w:szCs w:val="20"/>
          <w:lang w:eastAsia="ru-RU"/>
        </w:rPr>
        <w:t>каком случае это магнитное поле исчезнет?</w:t>
      </w:r>
    </w:p>
    <w:p w:rsidR="007B3BCC" w:rsidRPr="00B77772" w:rsidRDefault="007B3BCC" w:rsidP="00B77772">
      <w:pPr>
        <w:spacing w:after="0" w:line="240" w:lineRule="auto"/>
        <w:rPr>
          <w:rFonts w:ascii="Times New Roman" w:hAnsi="Times New Roman" w:cs="Times New Roman"/>
          <w:spacing w:val="-4"/>
          <w:sz w:val="20"/>
          <w:szCs w:val="20"/>
          <w:lang w:eastAsia="ru-RU"/>
        </w:rPr>
      </w:pPr>
      <w:r w:rsidRPr="00B77772">
        <w:rPr>
          <w:rFonts w:ascii="Times New Roman" w:hAnsi="Times New Roman" w:cs="Times New Roman"/>
          <w:spacing w:val="-5"/>
          <w:sz w:val="20"/>
          <w:szCs w:val="20"/>
          <w:lang w:eastAsia="ru-RU"/>
        </w:rPr>
        <w:t>1) Если убрать стальные опилки</w:t>
      </w:r>
      <w:r w:rsidRPr="00B77772">
        <w:rPr>
          <w:rFonts w:ascii="Times New Roman" w:hAnsi="Times New Roman" w:cs="Times New Roman"/>
          <w:spacing w:val="-4"/>
          <w:sz w:val="20"/>
          <w:szCs w:val="20"/>
          <w:lang w:eastAsia="ru-RU"/>
        </w:rPr>
        <w:br/>
        <w:t>2) Если выключить электрический ток в проводе</w:t>
      </w:r>
      <w:r w:rsidRPr="00B77772">
        <w:rPr>
          <w:rFonts w:ascii="Times New Roman" w:hAnsi="Times New Roman" w:cs="Times New Roman"/>
          <w:spacing w:val="-5"/>
          <w:sz w:val="20"/>
          <w:szCs w:val="20"/>
          <w:lang w:eastAsia="ru-RU"/>
        </w:rPr>
        <w:br/>
        <w:t>3) Однажды созданное магнитное поле никогда не исчезнет</w:t>
      </w:r>
      <w:r w:rsidRPr="00B77772">
        <w:rPr>
          <w:rFonts w:ascii="Times New Roman" w:hAnsi="Times New Roman" w:cs="Times New Roman"/>
          <w:spacing w:val="-4"/>
          <w:sz w:val="20"/>
          <w:szCs w:val="20"/>
          <w:lang w:eastAsia="ru-RU"/>
        </w:rPr>
        <w:br/>
        <w:t>4) Если нагреть стальные опилки</w:t>
      </w:r>
    </w:p>
    <w:p w:rsidR="007B3BCC" w:rsidRPr="00B77772" w:rsidRDefault="007B3BCC" w:rsidP="00B77772">
      <w:pPr>
        <w:spacing w:after="0" w:line="240" w:lineRule="auto"/>
        <w:rPr>
          <w:rFonts w:ascii="Times New Roman" w:hAnsi="Times New Roman" w:cs="Times New Roman"/>
          <w:spacing w:val="-4"/>
          <w:sz w:val="20"/>
          <w:szCs w:val="20"/>
          <w:lang w:eastAsia="ru-RU"/>
        </w:rPr>
      </w:pPr>
      <w:r w:rsidRPr="00B77772">
        <w:rPr>
          <w:rFonts w:ascii="Times New Roman" w:hAnsi="Times New Roman" w:cs="Times New Roman"/>
          <w:spacing w:val="-4"/>
          <w:sz w:val="20"/>
          <w:szCs w:val="20"/>
          <w:lang w:eastAsia="ru-RU"/>
        </w:rPr>
        <w:t>Часть 2</w:t>
      </w:r>
    </w:p>
    <w:p w:rsidR="007B3BCC" w:rsidRPr="00B77772" w:rsidRDefault="007B3BCC" w:rsidP="00B77772">
      <w:pPr>
        <w:spacing w:after="0" w:line="240" w:lineRule="auto"/>
        <w:rPr>
          <w:rFonts w:ascii="Times New Roman" w:hAnsi="Times New Roman" w:cs="Times New Roman"/>
          <w:b/>
          <w:bCs/>
          <w:spacing w:val="-4"/>
          <w:sz w:val="20"/>
          <w:szCs w:val="20"/>
          <w:lang w:eastAsia="ru-RU"/>
        </w:rPr>
      </w:pPr>
      <w:r w:rsidRPr="00B77772">
        <w:rPr>
          <w:rFonts w:ascii="Times New Roman" w:hAnsi="Times New Roman" w:cs="Times New Roman"/>
          <w:b/>
          <w:bCs/>
          <w:spacing w:val="-4"/>
          <w:sz w:val="20"/>
          <w:szCs w:val="20"/>
          <w:lang w:eastAsia="ru-RU"/>
        </w:rPr>
        <w:t>9. В электромагнит вставили сердечник. Как при этом изменились следующие величины:</w:t>
      </w:r>
    </w:p>
    <w:tbl>
      <w:tblPr>
        <w:tblW w:w="0" w:type="auto"/>
        <w:tblInd w:w="-8" w:type="dxa"/>
        <w:tblCellMar>
          <w:left w:w="10" w:type="dxa"/>
          <w:right w:w="10" w:type="dxa"/>
        </w:tblCellMar>
        <w:tblLook w:val="00A0"/>
      </w:tblPr>
      <w:tblGrid>
        <w:gridCol w:w="4684"/>
        <w:gridCol w:w="4691"/>
      </w:tblGrid>
      <w:tr w:rsidR="007B3BCC" w:rsidRPr="001A79C7">
        <w:tc>
          <w:tcPr>
            <w:tcW w:w="4684"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А. Сила тока в катушке</w:t>
            </w:r>
          </w:p>
        </w:tc>
        <w:tc>
          <w:tcPr>
            <w:tcW w:w="4691"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1. уменьшилось</w:t>
            </w:r>
          </w:p>
        </w:tc>
      </w:tr>
      <w:tr w:rsidR="007B3BCC" w:rsidRPr="001A79C7">
        <w:tc>
          <w:tcPr>
            <w:tcW w:w="4684"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Б.  Магнитное поле катушки</w:t>
            </w:r>
          </w:p>
        </w:tc>
        <w:tc>
          <w:tcPr>
            <w:tcW w:w="4691"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2. увеличилось</w:t>
            </w:r>
          </w:p>
        </w:tc>
      </w:tr>
      <w:tr w:rsidR="007B3BCC" w:rsidRPr="001A79C7">
        <w:tc>
          <w:tcPr>
            <w:tcW w:w="4684" w:type="dxa"/>
          </w:tcPr>
          <w:tbl>
            <w:tblPr>
              <w:tblpPr w:leftFromText="180" w:rightFromText="180" w:vertAnchor="text" w:horzAnchor="margin" w:tblpY="-18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1"/>
              <w:gridCol w:w="331"/>
            </w:tblGrid>
            <w:tr w:rsidR="007B3BCC" w:rsidRPr="001A79C7">
              <w:tc>
                <w:tcPr>
                  <w:tcW w:w="361" w:type="dxa"/>
                  <w:tcBorders>
                    <w:top w:val="single" w:sz="4" w:space="0" w:color="auto"/>
                    <w:left w:val="single" w:sz="4" w:space="0" w:color="auto"/>
                    <w:bottom w:val="single" w:sz="4" w:space="0" w:color="auto"/>
                    <w:right w:val="single" w:sz="4" w:space="0" w:color="auto"/>
                  </w:tcBorders>
                </w:tcPr>
                <w:p w:rsidR="007B3BCC" w:rsidRPr="001A79C7" w:rsidRDefault="007B3BCC" w:rsidP="001A79C7">
                  <w:pPr>
                    <w:spacing w:after="0" w:line="240" w:lineRule="auto"/>
                    <w:jc w:val="center"/>
                    <w:rPr>
                      <w:rFonts w:ascii="Times New Roman" w:hAnsi="Times New Roman" w:cs="Times New Roman"/>
                      <w:sz w:val="20"/>
                      <w:szCs w:val="20"/>
                      <w:lang w:eastAsia="ru-RU"/>
                    </w:rPr>
                  </w:pPr>
                  <w:r w:rsidRPr="001A79C7">
                    <w:rPr>
                      <w:rFonts w:ascii="Times New Roman" w:hAnsi="Times New Roman" w:cs="Times New Roman"/>
                      <w:sz w:val="20"/>
                      <w:szCs w:val="20"/>
                      <w:lang w:eastAsia="ru-RU"/>
                    </w:rPr>
                    <w:t>А</w:t>
                  </w:r>
                </w:p>
              </w:tc>
              <w:tc>
                <w:tcPr>
                  <w:tcW w:w="331" w:type="dxa"/>
                  <w:tcBorders>
                    <w:top w:val="single" w:sz="4" w:space="0" w:color="auto"/>
                    <w:left w:val="single" w:sz="4" w:space="0" w:color="auto"/>
                    <w:bottom w:val="single" w:sz="4" w:space="0" w:color="auto"/>
                    <w:right w:val="single" w:sz="4" w:space="0" w:color="auto"/>
                  </w:tcBorders>
                </w:tcPr>
                <w:p w:rsidR="007B3BCC" w:rsidRPr="001A79C7" w:rsidRDefault="007B3BCC" w:rsidP="001A79C7">
                  <w:pPr>
                    <w:spacing w:after="0" w:line="240" w:lineRule="auto"/>
                    <w:jc w:val="center"/>
                    <w:rPr>
                      <w:rFonts w:ascii="Times New Roman" w:hAnsi="Times New Roman" w:cs="Times New Roman"/>
                      <w:sz w:val="20"/>
                      <w:szCs w:val="20"/>
                      <w:lang w:eastAsia="ru-RU"/>
                    </w:rPr>
                  </w:pPr>
                  <w:r w:rsidRPr="001A79C7">
                    <w:rPr>
                      <w:rFonts w:ascii="Times New Roman" w:hAnsi="Times New Roman" w:cs="Times New Roman"/>
                      <w:sz w:val="20"/>
                      <w:szCs w:val="20"/>
                      <w:lang w:eastAsia="ru-RU"/>
                    </w:rPr>
                    <w:t>Б</w:t>
                  </w:r>
                </w:p>
              </w:tc>
            </w:tr>
            <w:tr w:rsidR="007B3BCC" w:rsidRPr="001A79C7">
              <w:tc>
                <w:tcPr>
                  <w:tcW w:w="361" w:type="dxa"/>
                  <w:tcBorders>
                    <w:top w:val="single" w:sz="4" w:space="0" w:color="auto"/>
                    <w:left w:val="single" w:sz="4" w:space="0" w:color="auto"/>
                    <w:bottom w:val="single" w:sz="4" w:space="0" w:color="auto"/>
                    <w:right w:val="single" w:sz="4" w:space="0" w:color="auto"/>
                  </w:tcBorders>
                </w:tcPr>
                <w:p w:rsidR="007B3BCC" w:rsidRPr="001A79C7" w:rsidRDefault="007B3BCC" w:rsidP="001A79C7">
                  <w:pPr>
                    <w:spacing w:after="0" w:line="240" w:lineRule="auto"/>
                    <w:jc w:val="center"/>
                    <w:rPr>
                      <w:rFonts w:ascii="Times New Roman" w:hAnsi="Times New Roman" w:cs="Times New Roman"/>
                      <w:sz w:val="20"/>
                      <w:szCs w:val="20"/>
                      <w:lang w:eastAsia="ru-RU"/>
                    </w:rPr>
                  </w:pPr>
                </w:p>
              </w:tc>
              <w:tc>
                <w:tcPr>
                  <w:tcW w:w="331" w:type="dxa"/>
                  <w:tcBorders>
                    <w:top w:val="single" w:sz="4" w:space="0" w:color="auto"/>
                    <w:left w:val="single" w:sz="4" w:space="0" w:color="auto"/>
                    <w:bottom w:val="single" w:sz="4" w:space="0" w:color="auto"/>
                    <w:right w:val="single" w:sz="4" w:space="0" w:color="auto"/>
                  </w:tcBorders>
                </w:tcPr>
                <w:p w:rsidR="007B3BCC" w:rsidRPr="001A79C7" w:rsidRDefault="007B3BCC" w:rsidP="001A79C7">
                  <w:pPr>
                    <w:spacing w:after="0" w:line="240" w:lineRule="auto"/>
                    <w:jc w:val="center"/>
                    <w:rPr>
                      <w:rFonts w:ascii="Times New Roman" w:hAnsi="Times New Roman" w:cs="Times New Roman"/>
                      <w:sz w:val="20"/>
                      <w:szCs w:val="20"/>
                      <w:lang w:eastAsia="ru-RU"/>
                    </w:rPr>
                  </w:pPr>
                </w:p>
              </w:tc>
            </w:tr>
          </w:tbl>
          <w:p w:rsidR="007B3BCC" w:rsidRPr="00B77772" w:rsidRDefault="007B3BCC" w:rsidP="00987F14">
            <w:pPr>
              <w:rPr>
                <w:rFonts w:ascii="Times New Roman" w:hAnsi="Times New Roman" w:cs="Times New Roman"/>
                <w:sz w:val="20"/>
                <w:szCs w:val="20"/>
                <w:lang w:eastAsia="ru-RU"/>
              </w:rPr>
            </w:pPr>
          </w:p>
        </w:tc>
        <w:tc>
          <w:tcPr>
            <w:tcW w:w="4691" w:type="dxa"/>
          </w:tcPr>
          <w:p w:rsidR="007B3BCC" w:rsidRPr="00B77772" w:rsidRDefault="007B3BCC" w:rsidP="00987F14">
            <w:pPr>
              <w:rPr>
                <w:rFonts w:ascii="Times New Roman" w:hAnsi="Times New Roman" w:cs="Times New Roman"/>
                <w:sz w:val="20"/>
                <w:szCs w:val="20"/>
                <w:lang w:eastAsia="ru-RU"/>
              </w:rPr>
            </w:pPr>
            <w:r w:rsidRPr="00B77772">
              <w:rPr>
                <w:rFonts w:ascii="Times New Roman" w:hAnsi="Times New Roman" w:cs="Times New Roman"/>
                <w:sz w:val="20"/>
                <w:szCs w:val="20"/>
                <w:lang w:eastAsia="ru-RU"/>
              </w:rPr>
              <w:t>3.не изменилось</w:t>
            </w:r>
          </w:p>
        </w:tc>
      </w:tr>
    </w:tbl>
    <w:p w:rsidR="007B3BCC" w:rsidRDefault="007B3BCC" w:rsidP="00B77772">
      <w:pPr>
        <w:spacing w:after="0" w:line="240" w:lineRule="auto"/>
        <w:rPr>
          <w:rFonts w:ascii="Times New Roman" w:hAnsi="Times New Roman" w:cs="Times New Roman"/>
          <w:spacing w:val="-4"/>
          <w:sz w:val="20"/>
          <w:szCs w:val="20"/>
          <w:lang w:eastAsia="ru-RU"/>
        </w:rPr>
      </w:pPr>
    </w:p>
    <w:p w:rsidR="007B3BCC" w:rsidRPr="00B77772" w:rsidRDefault="007B3BCC" w:rsidP="00B77772">
      <w:pPr>
        <w:spacing w:after="0" w:line="240" w:lineRule="auto"/>
        <w:rPr>
          <w:rFonts w:ascii="Times New Roman" w:hAnsi="Times New Roman" w:cs="Times New Roman"/>
          <w:b/>
          <w:bCs/>
          <w:spacing w:val="-4"/>
          <w:sz w:val="20"/>
          <w:szCs w:val="20"/>
          <w:lang w:eastAsia="ru-RU"/>
        </w:rPr>
      </w:pPr>
      <w:r w:rsidRPr="00B77772">
        <w:rPr>
          <w:rFonts w:ascii="Times New Roman" w:hAnsi="Times New Roman" w:cs="Times New Roman"/>
          <w:b/>
          <w:bCs/>
          <w:spacing w:val="-4"/>
          <w:sz w:val="20"/>
          <w:szCs w:val="20"/>
          <w:lang w:eastAsia="ru-RU"/>
        </w:rPr>
        <w:t xml:space="preserve">Часть 3 </w:t>
      </w:r>
    </w:p>
    <w:p w:rsidR="007B3BCC" w:rsidRPr="00B77772" w:rsidRDefault="007B3BCC" w:rsidP="00B77772">
      <w:pPr>
        <w:rPr>
          <w:rFonts w:ascii="Times New Roman" w:hAnsi="Times New Roman" w:cs="Times New Roman"/>
          <w:b/>
          <w:bCs/>
          <w:sz w:val="20"/>
          <w:szCs w:val="20"/>
        </w:rPr>
      </w:pPr>
      <w:r w:rsidRPr="00B77772">
        <w:rPr>
          <w:rFonts w:ascii="Times New Roman" w:hAnsi="Times New Roman" w:cs="Times New Roman"/>
          <w:b/>
          <w:bCs/>
          <w:spacing w:val="-4"/>
          <w:sz w:val="20"/>
          <w:szCs w:val="20"/>
        </w:rPr>
        <w:t>10.</w:t>
      </w:r>
      <w:r w:rsidRPr="00B77772">
        <w:rPr>
          <w:rFonts w:ascii="Times New Roman" w:hAnsi="Times New Roman" w:cs="Times New Roman"/>
          <w:b/>
          <w:bCs/>
          <w:sz w:val="20"/>
          <w:szCs w:val="20"/>
        </w:rPr>
        <w:t xml:space="preserve"> Как, пользуясь компасом, определить расположение магнитных полюсов катушки с током?</w:t>
      </w:r>
    </w:p>
    <w:p w:rsidR="007B3BCC" w:rsidRPr="00B77772" w:rsidRDefault="007B3BCC" w:rsidP="00B77772">
      <w:pPr>
        <w:rPr>
          <w:rFonts w:ascii="Times New Roman" w:hAnsi="Times New Roman" w:cs="Times New Roman"/>
          <w:b/>
          <w:bCs/>
          <w:sz w:val="20"/>
          <w:szCs w:val="20"/>
        </w:rPr>
      </w:pPr>
      <w:r w:rsidRPr="00B77772">
        <w:rPr>
          <w:rFonts w:ascii="Times New Roman" w:hAnsi="Times New Roman" w:cs="Times New Roman"/>
          <w:b/>
          <w:bCs/>
          <w:spacing w:val="-4"/>
          <w:sz w:val="20"/>
          <w:szCs w:val="20"/>
        </w:rPr>
        <w:t>11.</w:t>
      </w:r>
      <w:r w:rsidRPr="00B77772">
        <w:rPr>
          <w:rFonts w:ascii="Times New Roman" w:hAnsi="Times New Roman" w:cs="Times New Roman"/>
          <w:b/>
          <w:bCs/>
          <w:sz w:val="20"/>
          <w:szCs w:val="20"/>
        </w:rPr>
        <w:t xml:space="preserve"> Какие источники магнитного поля вам известны?</w:t>
      </w:r>
    </w:p>
    <w:p w:rsidR="007B3BCC" w:rsidRDefault="007B3BCC">
      <w:pPr>
        <w:rPr>
          <w:rFonts w:ascii="Times New Roman" w:hAnsi="Times New Roman" w:cs="Times New Roman"/>
          <w:sz w:val="20"/>
          <w:szCs w:val="20"/>
        </w:rPr>
      </w:pPr>
    </w:p>
    <w:p w:rsidR="007B3BCC" w:rsidRDefault="007B3BCC">
      <w:pPr>
        <w:rPr>
          <w:rFonts w:ascii="Times New Roman" w:hAnsi="Times New Roman" w:cs="Times New Roman"/>
          <w:sz w:val="20"/>
          <w:szCs w:val="20"/>
        </w:rPr>
      </w:pPr>
    </w:p>
    <w:p w:rsidR="007B3BCC" w:rsidRDefault="007B3BCC">
      <w:pPr>
        <w:rPr>
          <w:rFonts w:ascii="Times New Roman" w:hAnsi="Times New Roman" w:cs="Times New Roman"/>
          <w:sz w:val="20"/>
          <w:szCs w:val="20"/>
        </w:rPr>
      </w:pPr>
    </w:p>
    <w:p w:rsidR="007B3BCC" w:rsidRPr="00B77772" w:rsidRDefault="007B3BCC" w:rsidP="00B77772">
      <w:pPr>
        <w:spacing w:after="0" w:line="240" w:lineRule="auto"/>
        <w:rPr>
          <w:rFonts w:ascii="Times New Roman" w:hAnsi="Times New Roman" w:cs="Times New Roman"/>
          <w:sz w:val="20"/>
          <w:szCs w:val="20"/>
        </w:rPr>
      </w:pPr>
      <w:r w:rsidRPr="00B77772">
        <w:rPr>
          <w:rFonts w:ascii="Times New Roman" w:hAnsi="Times New Roman" w:cs="Times New Roman"/>
          <w:sz w:val="20"/>
          <w:szCs w:val="20"/>
        </w:rPr>
        <w:t>Шкала пересчёта первичного балла в отметку по пятибальной шкале:</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tblPr>
      <w:tblGrid>
        <w:gridCol w:w="1882"/>
        <w:gridCol w:w="1874"/>
        <w:gridCol w:w="1874"/>
        <w:gridCol w:w="1872"/>
        <w:gridCol w:w="1873"/>
      </w:tblGrid>
      <w:tr w:rsidR="007B3BCC" w:rsidRPr="001A79C7">
        <w:tc>
          <w:tcPr>
            <w:tcW w:w="1914"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баллы</w:t>
            </w:r>
          </w:p>
        </w:tc>
        <w:tc>
          <w:tcPr>
            <w:tcW w:w="1914"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14-16</w:t>
            </w:r>
          </w:p>
        </w:tc>
        <w:tc>
          <w:tcPr>
            <w:tcW w:w="1914"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11-13</w:t>
            </w:r>
          </w:p>
        </w:tc>
        <w:tc>
          <w:tcPr>
            <w:tcW w:w="1914"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7-10</w:t>
            </w:r>
          </w:p>
        </w:tc>
        <w:tc>
          <w:tcPr>
            <w:tcW w:w="1915"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0-6</w:t>
            </w:r>
          </w:p>
        </w:tc>
      </w:tr>
      <w:tr w:rsidR="007B3BCC" w:rsidRPr="001A79C7">
        <w:tc>
          <w:tcPr>
            <w:tcW w:w="1914"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оценка</w:t>
            </w:r>
          </w:p>
        </w:tc>
        <w:tc>
          <w:tcPr>
            <w:tcW w:w="1914"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5</w:t>
            </w:r>
          </w:p>
        </w:tc>
        <w:tc>
          <w:tcPr>
            <w:tcW w:w="1914"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4</w:t>
            </w:r>
          </w:p>
        </w:tc>
        <w:tc>
          <w:tcPr>
            <w:tcW w:w="1914"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3</w:t>
            </w:r>
          </w:p>
        </w:tc>
        <w:tc>
          <w:tcPr>
            <w:tcW w:w="1915" w:type="dxa"/>
          </w:tcPr>
          <w:p w:rsidR="007B3BCC" w:rsidRPr="001A79C7" w:rsidRDefault="007B3BCC" w:rsidP="00987F14">
            <w:pPr>
              <w:spacing w:after="0" w:line="240" w:lineRule="auto"/>
              <w:rPr>
                <w:rFonts w:ascii="Times New Roman" w:hAnsi="Times New Roman" w:cs="Times New Roman"/>
                <w:sz w:val="20"/>
                <w:szCs w:val="20"/>
              </w:rPr>
            </w:pPr>
            <w:r w:rsidRPr="001A79C7">
              <w:rPr>
                <w:rFonts w:ascii="Times New Roman" w:hAnsi="Times New Roman" w:cs="Times New Roman"/>
                <w:sz w:val="20"/>
                <w:szCs w:val="20"/>
              </w:rPr>
              <w:t>2</w:t>
            </w:r>
          </w:p>
        </w:tc>
      </w:tr>
    </w:tbl>
    <w:p w:rsidR="007B3BCC" w:rsidRPr="00B77772" w:rsidRDefault="007B3BCC">
      <w:pPr>
        <w:rPr>
          <w:rFonts w:ascii="Times New Roman" w:hAnsi="Times New Roman" w:cs="Times New Roman"/>
          <w:sz w:val="20"/>
          <w:szCs w:val="20"/>
        </w:rPr>
      </w:pPr>
    </w:p>
    <w:sectPr w:rsidR="007B3BCC" w:rsidRPr="00B77772" w:rsidSect="009765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035BE2"/>
    <w:multiLevelType w:val="multilevel"/>
    <w:tmpl w:val="93046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7772"/>
    <w:rsid w:val="000E7B64"/>
    <w:rsid w:val="001A463A"/>
    <w:rsid w:val="001A79C7"/>
    <w:rsid w:val="00676198"/>
    <w:rsid w:val="0067784E"/>
    <w:rsid w:val="007B3BCC"/>
    <w:rsid w:val="0083102E"/>
    <w:rsid w:val="009733B2"/>
    <w:rsid w:val="00976503"/>
    <w:rsid w:val="00987F14"/>
    <w:rsid w:val="00A958D7"/>
    <w:rsid w:val="00AA3EE5"/>
    <w:rsid w:val="00B77772"/>
    <w:rsid w:val="00D50E5A"/>
    <w:rsid w:val="00D80A96"/>
    <w:rsid w:val="00D828C0"/>
    <w:rsid w:val="00EA1776"/>
    <w:rsid w:val="00FE60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772"/>
    <w:pPr>
      <w:spacing w:after="200" w:line="276" w:lineRule="auto"/>
    </w:pPr>
    <w:rPr>
      <w:rFonts w:cs="Calibri"/>
      <w:lang w:eastAsia="en-US"/>
    </w:rPr>
  </w:style>
  <w:style w:type="paragraph" w:styleId="Heading1">
    <w:name w:val="heading 1"/>
    <w:basedOn w:val="Normal"/>
    <w:next w:val="Normal"/>
    <w:link w:val="Heading1Char"/>
    <w:uiPriority w:val="99"/>
    <w:qFormat/>
    <w:rsid w:val="00AA3EE5"/>
    <w:pPr>
      <w:keepNext/>
      <w:spacing w:before="240" w:after="60" w:line="240" w:lineRule="auto"/>
      <w:outlineLvl w:val="0"/>
    </w:pPr>
    <w:rPr>
      <w:rFonts w:ascii="Times New Roman" w:eastAsia="Times New Roman" w:hAnsi="Times New Roman" w:cs="Times New Roman"/>
      <w:b/>
      <w:bCs/>
      <w:kern w:val="32"/>
      <w:sz w:val="32"/>
      <w:szCs w:val="32"/>
      <w:lang w:eastAsia="ru-RU"/>
    </w:rPr>
  </w:style>
  <w:style w:type="paragraph" w:styleId="Heading3">
    <w:name w:val="heading 3"/>
    <w:basedOn w:val="Normal"/>
    <w:next w:val="Normal"/>
    <w:link w:val="Heading3Char"/>
    <w:uiPriority w:val="99"/>
    <w:qFormat/>
    <w:rsid w:val="00AA3EE5"/>
    <w:pPr>
      <w:keepNext/>
      <w:spacing w:before="240" w:after="60" w:line="240" w:lineRule="auto"/>
      <w:outlineLvl w:val="2"/>
    </w:pPr>
    <w:rPr>
      <w:rFonts w:ascii="Arial" w:eastAsia="Times New Roman" w:hAnsi="Arial" w:cs="Arial"/>
      <w:b/>
      <w:bCs/>
      <w:sz w:val="26"/>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A3EE5"/>
    <w:rPr>
      <w:rFonts w:ascii="Times New Roman" w:hAnsi="Times New Roman" w:cs="Times New Roman"/>
      <w:b/>
      <w:bCs/>
      <w:kern w:val="32"/>
      <w:sz w:val="32"/>
      <w:szCs w:val="32"/>
      <w:lang w:eastAsia="ru-RU"/>
    </w:rPr>
  </w:style>
  <w:style w:type="character" w:customStyle="1" w:styleId="Heading3Char">
    <w:name w:val="Heading 3 Char"/>
    <w:basedOn w:val="DefaultParagraphFont"/>
    <w:link w:val="Heading3"/>
    <w:uiPriority w:val="99"/>
    <w:locked/>
    <w:rsid w:val="00AA3EE5"/>
    <w:rPr>
      <w:rFonts w:ascii="Arial" w:hAnsi="Arial" w:cs="Arial"/>
      <w:b/>
      <w:bCs/>
      <w:sz w:val="26"/>
      <w:szCs w:val="26"/>
      <w:lang w:eastAsia="ru-RU"/>
    </w:rPr>
  </w:style>
  <w:style w:type="paragraph" w:styleId="NoSpacing">
    <w:name w:val="No Spacing"/>
    <w:uiPriority w:val="99"/>
    <w:qFormat/>
    <w:rsid w:val="00AA3EE5"/>
    <w:rPr>
      <w:rFonts w:cs="Calibri"/>
      <w:lang w:eastAsia="en-US"/>
    </w:rPr>
  </w:style>
  <w:style w:type="paragraph" w:styleId="ListParagraph">
    <w:name w:val="List Paragraph"/>
    <w:basedOn w:val="Normal"/>
    <w:uiPriority w:val="99"/>
    <w:qFormat/>
    <w:rsid w:val="00AA3EE5"/>
    <w:pPr>
      <w:ind w:left="720"/>
    </w:pPr>
  </w:style>
  <w:style w:type="table" w:styleId="TableGrid">
    <w:name w:val="Table Grid"/>
    <w:basedOn w:val="TableNormal"/>
    <w:uiPriority w:val="99"/>
    <w:rsid w:val="00B7777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714</Words>
  <Characters>4072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 1</dc:title>
  <dc:subject/>
  <dc:creator>ADMIN</dc:creator>
  <cp:keywords/>
  <dc:description/>
  <cp:lastModifiedBy>GNOM</cp:lastModifiedBy>
  <cp:revision>3</cp:revision>
  <dcterms:created xsi:type="dcterms:W3CDTF">2021-04-12T17:49:00Z</dcterms:created>
  <dcterms:modified xsi:type="dcterms:W3CDTF">2021-10-24T09:01:00Z</dcterms:modified>
</cp:coreProperties>
</file>